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F946C5">
      <w:pPr>
        <w:pStyle w:val="2"/>
        <w:rPr>
          <w:rFonts w:hint="eastAsia"/>
        </w:rPr>
      </w:pPr>
      <w:r>
        <w:rPr>
          <w:rFonts w:hint="eastAsia"/>
        </w:rPr>
        <w:t>{板块一：介绍文化专有项}</w:t>
      </w:r>
    </w:p>
    <w:p w14:paraId="204458E3">
      <w:pPr>
        <w:ind w:firstLine="420" w:firstLineChars="200"/>
      </w:pPr>
      <w:r>
        <w:t>文化专有项是特定文化中独有的概念和事物，最直接、敏感地反映了一个民族的历史文化和民俗风情，承载着丰富的文化内涵。</w:t>
      </w:r>
      <w:r>
        <w:rPr>
          <w:rFonts w:ascii="Times New Roman" w:hAnsi="Times New Roman" w:cs="Times New Roman"/>
        </w:rPr>
        <w:t>Eugene Nida</w:t>
      </w:r>
      <w:r>
        <w:t>的文化翻译理论将这些文化专有项分为五类：生态文化（包括地形地貌、气候特征、动植物等自然因素）、物质文化（如建筑、服饰、书籍、装饰品等人造物品）、社会文化（包括礼仪、价值观、生产方式等社会活动要素）、宗教文化（如宗教习俗和信仰）、语言文化（涵盖词汇、语法、语音、语调等方面的元素）。</w:t>
      </w:r>
    </w:p>
    <w:p w14:paraId="0D7C3868">
      <w:pPr>
        <w:ind w:firstLine="420" w:firstLineChars="200"/>
        <w:rPr>
          <w:rStyle w:val="13"/>
        </w:rPr>
      </w:pPr>
      <w:r>
        <w:rPr>
          <w:rFonts w:hint="eastAsia" w:ascii="宋体" w:hAnsi="宋体" w:eastAsia="宋体"/>
        </w:rPr>
        <w:t>中国的戏曲文化源远流长，川剧作为其珍贵文化遗产之一，以独特的表演风格和深厚的文化内涵而闻名。根据川剧的具体特性，川剧文化专有项可以分为角色行当（如“生”）、技巧术语、川剧剧目（如“柳荫记”）和其他类别。</w:t>
      </w:r>
      <w:r>
        <w:rPr>
          <w:rFonts w:ascii="宋体" w:hAnsi="宋体" w:eastAsia="宋体"/>
        </w:rPr>
        <w:br w:type="textWrapping"/>
      </w:r>
      <w:r>
        <w:rPr>
          <w:rFonts w:ascii="宋体" w:hAnsi="宋体" w:eastAsia="宋体"/>
        </w:rPr>
        <w:br w:type="textWrapping"/>
      </w:r>
      <w:r>
        <w:rPr>
          <w:rStyle w:val="13"/>
          <w:rFonts w:hint="eastAsia"/>
        </w:rPr>
        <w:t>{</w:t>
      </w:r>
      <w:r>
        <w:rPr>
          <w:rStyle w:val="13"/>
        </w:rPr>
        <w:t>板块二：介绍</w:t>
      </w:r>
      <w:r>
        <w:rPr>
          <w:rStyle w:val="13"/>
          <w:rFonts w:hint="eastAsia"/>
        </w:rPr>
        <w:t>川剧文化专有项}</w:t>
      </w:r>
    </w:p>
    <w:p w14:paraId="78297B4C">
      <w:pPr>
        <w:pStyle w:val="4"/>
        <w:rPr>
          <w:rFonts w:hint="eastAsia"/>
        </w:rPr>
      </w:pPr>
      <w:r>
        <w:rPr>
          <w:rFonts w:hint="eastAsia"/>
        </w:rPr>
        <w:t>页面展示部分：</w:t>
      </w:r>
    </w:p>
    <w:p w14:paraId="5C7F24A3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角色行当：</w:t>
      </w:r>
    </w:p>
    <w:p w14:paraId="7F329FDE">
      <w:pPr>
        <w:rPr>
          <w:rFonts w:ascii="宋体" w:hAnsi="宋体" w:eastAsia="宋体"/>
          <w:b/>
          <w:bCs/>
        </w:rPr>
      </w:pPr>
      <w:r>
        <w:rPr>
          <w:rFonts w:ascii="宋体" w:hAnsi="宋体" w:eastAsia="宋体"/>
          <w:b/>
          <w:bCs/>
        </w:rPr>
        <w:t>1.</w:t>
      </w:r>
      <w:r>
        <w:rPr>
          <w:rFonts w:hint="eastAsia" w:ascii="宋体" w:hAnsi="宋体" w:eastAsia="宋体"/>
          <w:b/>
          <w:bCs/>
        </w:rPr>
        <w:t>末角</w:t>
      </w:r>
    </w:p>
    <w:p w14:paraId="542C06BA">
      <w:pPr>
        <w:rPr>
          <w:rFonts w:ascii="宋体" w:hAnsi="宋体" w:eastAsia="宋体"/>
          <w:b/>
          <w:bCs/>
        </w:rPr>
      </w:pPr>
      <w:r>
        <w:rPr>
          <w:rFonts w:hint="eastAsia" w:ascii="宋体" w:hAnsi="宋体" w:eastAsia="宋体"/>
        </w:rPr>
        <w:t>英文术语：</w:t>
      </w:r>
      <w:r>
        <w:rPr>
          <w:rFonts w:ascii="宋体" w:hAnsi="宋体" w:eastAsia="宋体"/>
          <w:b/>
          <w:bCs/>
        </w:rPr>
        <w:t>MO (Servant)</w:t>
      </w:r>
    </w:p>
    <w:p w14:paraId="380B00E3"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3815715" cy="2874010"/>
            <wp:effectExtent l="0" t="0" r="0" b="2540"/>
            <wp:docPr id="3067855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85535" name="图片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CCD9">
      <w:pPr>
        <w:rPr>
          <w:rFonts w:ascii="宋体" w:hAnsi="宋体" w:eastAsia="宋体"/>
        </w:rPr>
      </w:pPr>
    </w:p>
    <w:p w14:paraId="0D186625">
      <w:pPr>
        <w:rPr>
          <w:rFonts w:ascii="宋体" w:hAnsi="宋体" w:eastAsia="宋体"/>
        </w:rPr>
      </w:pPr>
    </w:p>
    <w:p w14:paraId="7C134D97">
      <w:pPr>
        <w:rPr>
          <w:rFonts w:ascii="宋体" w:hAnsi="宋体" w:eastAsia="宋体"/>
          <w:b/>
          <w:bCs/>
        </w:rPr>
      </w:pPr>
      <w:r>
        <w:rPr>
          <w:rFonts w:ascii="宋体" w:hAnsi="宋体" w:eastAsia="宋体"/>
          <w:b/>
          <w:bCs/>
        </w:rPr>
        <w:t>2.</w:t>
      </w:r>
      <w:r>
        <w:rPr>
          <w:rFonts w:hint="eastAsia" w:ascii="宋体" w:hAnsi="宋体" w:eastAsia="宋体"/>
          <w:b/>
          <w:bCs/>
        </w:rPr>
        <w:t>丑角</w:t>
      </w:r>
    </w:p>
    <w:p w14:paraId="0B9483E2">
      <w:pPr>
        <w:rPr>
          <w:rFonts w:ascii="宋体" w:hAnsi="宋体" w:eastAsia="宋体"/>
          <w:b/>
          <w:bCs/>
        </w:rPr>
      </w:pPr>
      <w:r>
        <w:rPr>
          <w:rFonts w:hint="eastAsia" w:ascii="宋体" w:hAnsi="宋体" w:eastAsia="宋体"/>
        </w:rPr>
        <w:t>英文术语：</w:t>
      </w:r>
      <w:r>
        <w:rPr>
          <w:rFonts w:ascii="宋体" w:hAnsi="宋体" w:eastAsia="宋体"/>
          <w:b/>
          <w:bCs/>
        </w:rPr>
        <w:t>CHOU (Clown)</w:t>
      </w:r>
    </w:p>
    <w:p w14:paraId="5B94297A">
      <w:pPr>
        <w:rPr>
          <w:rFonts w:hint="eastAsia"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3238500" cy="4006215"/>
            <wp:effectExtent l="0" t="0" r="0" b="0"/>
            <wp:docPr id="1568151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51266" name="图片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F068">
      <w:pPr>
        <w:widowControl/>
        <w:jc w:val="left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br w:type="page"/>
      </w:r>
      <w:bookmarkStart w:id="1" w:name="_GoBack"/>
      <w:bookmarkEnd w:id="1"/>
    </w:p>
    <w:p w14:paraId="3F1E9B2F">
      <w:pPr>
        <w:pStyle w:val="3"/>
        <w:spacing w:before="156" w:after="156"/>
      </w:pPr>
      <w:r>
        <w:rPr>
          <w:rFonts w:hint="eastAsia"/>
        </w:rPr>
        <w:t>技巧术语</w:t>
      </w:r>
    </w:p>
    <w:p w14:paraId="2F07234A">
      <w:pPr>
        <w:pStyle w:val="7"/>
      </w:pPr>
      <w:r>
        <w:rPr>
          <w:rFonts w:hint="eastAsia"/>
        </w:rPr>
        <w:t>变脸</w:t>
      </w:r>
    </w:p>
    <w:p w14:paraId="3FE19404">
      <w:pPr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英文术语：face-changing</w:t>
      </w:r>
    </w:p>
    <w:p w14:paraId="3B105DBC"/>
    <w:p w14:paraId="03A0EEC7">
      <w:pPr>
        <w:rPr>
          <w:rFonts w:hint="eastAsia" w:ascii="Times New Roman" w:hAnsi="Times New Roman" w:eastAsia="宋体"/>
          <w:b/>
          <w:bCs/>
        </w:rPr>
      </w:pPr>
      <w:r>
        <w:drawing>
          <wp:inline distT="0" distB="0" distL="0" distR="0">
            <wp:extent cx="5298440" cy="3394075"/>
            <wp:effectExtent l="0" t="0" r="0" b="0"/>
            <wp:docPr id="3178670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67032" name="图片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31"/>
                    <a:stretch>
                      <a:fillRect/>
                    </a:stretch>
                  </pic:blipFill>
                  <pic:spPr>
                    <a:xfrm>
                      <a:off x="0" y="0"/>
                      <a:ext cx="5342522" cy="342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0A55">
      <w:pPr>
        <w:pStyle w:val="7"/>
      </w:pPr>
      <w:r>
        <w:rPr>
          <w:rFonts w:hint="eastAsia"/>
        </w:rPr>
        <w:t>藏刀</w:t>
      </w:r>
    </w:p>
    <w:p w14:paraId="6984DEBC">
      <w:pPr>
        <w:rPr>
          <w:rFonts w:hint="eastAsia"/>
        </w:rPr>
      </w:pPr>
      <w:r>
        <w:rPr>
          <w:rFonts w:hint="eastAsia"/>
        </w:rPr>
        <w:t>英文术语：broadsword-hiding</w:t>
      </w:r>
    </w:p>
    <w:p w14:paraId="6D5F4F4F"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408045"/>
            <wp:effectExtent l="0" t="0" r="2540" b="1905"/>
            <wp:docPr id="503552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5223" name="图片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5DBD3">
      <w:pPr>
        <w:pStyle w:val="7"/>
        <w:rPr>
          <w:rFonts w:cstheme="minorBidi"/>
          <w:szCs w:val="22"/>
        </w:rPr>
      </w:pPr>
      <w:r>
        <w:rPr>
          <w:rFonts w:hint="eastAsia"/>
        </w:rPr>
        <w:t>滚灯</w:t>
      </w:r>
    </w:p>
    <w:p w14:paraId="218057A6">
      <w:pPr>
        <w:widowControl/>
        <w:jc w:val="left"/>
        <w:rPr>
          <w:rFonts w:hint="eastAsia" w:ascii="宋体" w:hAnsi="宋体" w:eastAsia="宋体"/>
          <w:b/>
          <w:bCs/>
        </w:rPr>
      </w:pPr>
      <w:r>
        <w:rPr>
          <w:rFonts w:hint="eastAsia" w:ascii="宋体" w:hAnsi="宋体" w:eastAsia="宋体"/>
          <w:b/>
          <w:bCs/>
        </w:rPr>
        <w:t>英文术语：lights-juggling</w:t>
      </w:r>
    </w:p>
    <w:p w14:paraId="10A04020">
      <w:pPr>
        <w:pStyle w:val="15"/>
        <w:widowControl/>
        <w:ind w:left="360" w:firstLine="0" w:firstLineChars="0"/>
        <w:jc w:val="left"/>
        <w:rPr>
          <w:rFonts w:ascii="宋体" w:hAnsi="宋体" w:eastAsia="宋体"/>
          <w:b/>
          <w:bCs/>
        </w:rPr>
      </w:pPr>
      <w:r>
        <w:drawing>
          <wp:inline distT="0" distB="0" distL="0" distR="0">
            <wp:extent cx="4878705" cy="3242310"/>
            <wp:effectExtent l="0" t="0" r="0" b="0"/>
            <wp:docPr id="917293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9333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04F6">
      <w:pPr>
        <w:pStyle w:val="7"/>
      </w:pPr>
      <w:r>
        <w:rPr>
          <w:rFonts w:hint="eastAsia"/>
        </w:rPr>
        <w:t>吐火</w:t>
      </w:r>
    </w:p>
    <w:p w14:paraId="791BEED2">
      <w:pPr>
        <w:pStyle w:val="15"/>
        <w:widowControl/>
        <w:ind w:left="360" w:firstLine="0" w:firstLineChars="0"/>
        <w:jc w:val="left"/>
        <w:rPr>
          <w:rFonts w:ascii="宋体" w:hAnsi="宋体" w:eastAsia="宋体"/>
          <w:b/>
          <w:bCs/>
        </w:rPr>
      </w:pPr>
      <w:r>
        <w:rPr>
          <w:rFonts w:hint="eastAsia" w:ascii="宋体" w:hAnsi="宋体" w:eastAsia="宋体"/>
          <w:b/>
          <w:bCs/>
        </w:rPr>
        <w:t>Fire-spitting</w:t>
      </w:r>
    </w:p>
    <w:p w14:paraId="6D9A8A86">
      <w:pPr>
        <w:pStyle w:val="15"/>
        <w:widowControl/>
        <w:ind w:left="360" w:firstLine="0" w:firstLineChars="0"/>
        <w:jc w:val="left"/>
        <w:rPr>
          <w:rFonts w:ascii="宋体" w:hAnsi="宋体" w:eastAsia="宋体"/>
          <w:b/>
          <w:bCs/>
        </w:rPr>
      </w:pPr>
      <w:r>
        <w:rPr>
          <w:rFonts w:ascii="宋体" w:hAnsi="宋体" w:eastAsia="宋体"/>
          <w:b/>
          <w:bCs/>
        </w:rPr>
        <w:drawing>
          <wp:inline distT="0" distB="0" distL="0" distR="0">
            <wp:extent cx="4868545" cy="3211195"/>
            <wp:effectExtent l="0" t="0" r="8255" b="8255"/>
            <wp:docPr id="1277371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7197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3498" cy="322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FF86">
      <w:pPr>
        <w:widowControl/>
        <w:jc w:val="left"/>
        <w:rPr>
          <w:rFonts w:hint="eastAsia" w:ascii="宋体" w:hAnsi="宋体" w:eastAsia="宋体"/>
          <w:b/>
          <w:bCs/>
        </w:rPr>
      </w:pPr>
    </w:p>
    <w:p w14:paraId="4609F091">
      <w:pPr>
        <w:pStyle w:val="4"/>
        <w:jc w:val="center"/>
        <w:rPr>
          <w:rFonts w:hint="eastAsia"/>
        </w:rPr>
      </w:pPr>
      <w:r>
        <w:rPr>
          <w:rFonts w:hint="eastAsia"/>
        </w:rPr>
        <w:t>川剧剧目：</w:t>
      </w:r>
    </w:p>
    <w:p w14:paraId="361D57A3">
      <w:pPr>
        <w:pStyle w:val="7"/>
        <w:rPr>
          <w:rFonts w:hint="eastAsia"/>
        </w:rPr>
      </w:pPr>
      <w:r>
        <w:rPr>
          <w:rFonts w:hint="eastAsia"/>
        </w:rPr>
        <w:t>1.柳荫记</w:t>
      </w:r>
    </w:p>
    <w:p w14:paraId="319142B0">
      <w:pPr>
        <w:rPr>
          <w:rFonts w:ascii="Times New Roman" w:hAnsi="Times New Roman" w:eastAsia="宋体"/>
          <w:b/>
          <w:bCs/>
        </w:rPr>
      </w:pPr>
      <w:r>
        <w:rPr>
          <w:rFonts w:hint="eastAsia" w:ascii="Times New Roman" w:hAnsi="Times New Roman" w:eastAsia="宋体"/>
        </w:rPr>
        <w:t>英文术语：</w:t>
      </w:r>
      <w:r>
        <w:rPr>
          <w:rFonts w:ascii="Times New Roman" w:hAnsi="Times New Roman" w:eastAsia="宋体"/>
          <w:b/>
          <w:bCs/>
        </w:rPr>
        <w:t>Love under the Willows</w:t>
      </w:r>
    </w:p>
    <w:p w14:paraId="0EDDC1C3">
      <w:pPr>
        <w:rPr>
          <w:rFonts w:ascii="Times New Roman" w:hAnsi="Times New Roman"/>
          <w:szCs w:val="21"/>
        </w:rPr>
      </w:pPr>
      <w:r>
        <w:rPr>
          <w:rFonts w:hint="eastAsia"/>
        </w:rPr>
        <w:drawing>
          <wp:inline distT="0" distB="0" distL="0" distR="0">
            <wp:extent cx="5274310" cy="5063490"/>
            <wp:effectExtent l="0" t="0" r="2540" b="3810"/>
            <wp:docPr id="902718029" name="图片 1" descr="国粹京剧 重庆京剧团“师带徒”《柳荫记》完成录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18029" name="图片 1" descr="国粹京剧 重庆京剧团“师带徒”《柳荫记》完成录制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BEC2">
      <w:pPr>
        <w:rPr>
          <w:rFonts w:ascii="Times New Roman" w:hAnsi="Times New Roman"/>
          <w:szCs w:val="21"/>
        </w:rPr>
      </w:pPr>
    </w:p>
    <w:p w14:paraId="7C38B605">
      <w:pPr>
        <w:rPr>
          <w:rFonts w:ascii="Times New Roman" w:hAnsi="Times New Roman"/>
          <w:szCs w:val="21"/>
        </w:rPr>
      </w:pPr>
    </w:p>
    <w:p w14:paraId="1C03A714">
      <w:pPr>
        <w:pStyle w:val="7"/>
        <w:rPr>
          <w:rFonts w:hint="eastAsia" w:ascii="宋体" w:hAnsi="宋体" w:eastAsia="宋体"/>
        </w:rPr>
      </w:pPr>
      <w:r>
        <w:rPr>
          <w:rFonts w:hint="eastAsia"/>
        </w:rPr>
        <w:t>2.逼侄赴科</w:t>
      </w:r>
    </w:p>
    <w:p w14:paraId="532D5A98">
      <w:pPr>
        <w:rPr>
          <w:rFonts w:ascii="Times New Roman" w:hAnsi="Times New Roman" w:eastAsia="宋体"/>
          <w:b/>
          <w:bCs/>
        </w:rPr>
      </w:pPr>
      <w:r>
        <w:rPr>
          <w:rFonts w:hint="eastAsia" w:ascii="Times New Roman" w:hAnsi="Times New Roman" w:eastAsia="宋体"/>
        </w:rPr>
        <w:t>英文术语：</w:t>
      </w:r>
      <w:r>
        <w:rPr>
          <w:rFonts w:ascii="Times New Roman" w:hAnsi="Times New Roman" w:eastAsia="宋体"/>
          <w:b/>
          <w:bCs/>
        </w:rPr>
        <w:t>Forcing the Nephew to Take the Imperial Examination</w:t>
      </w:r>
    </w:p>
    <w:p w14:paraId="6C350B05">
      <w:pPr>
        <w:rPr>
          <w:rFonts w:hint="eastAsia" w:ascii="宋体" w:hAnsi="宋体" w:eastAsia="宋体"/>
        </w:rPr>
      </w:pPr>
      <w:r>
        <w:rPr>
          <w:rFonts w:hint="eastAsia"/>
        </w:rPr>
        <w:drawing>
          <wp:inline distT="0" distB="0" distL="0" distR="0">
            <wp:extent cx="5274310" cy="3519805"/>
            <wp:effectExtent l="0" t="0" r="2540" b="4445"/>
            <wp:docPr id="543861373" name="图片 2" descr="汉剧折子戏--《逼侄赴科》剧照 - 摄影 梅州时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1373" name="图片 2" descr="汉剧折子戏--《逼侄赴科》剧照 - 摄影 梅州时空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51E">
      <w:pPr>
        <w:rPr>
          <w:rFonts w:hint="eastAsia" w:ascii="宋体" w:hAnsi="宋体" w:eastAsia="宋体"/>
        </w:rPr>
      </w:pPr>
    </w:p>
    <w:p w14:paraId="28E1918F">
      <w:pPr>
        <w:pStyle w:val="7"/>
      </w:pPr>
      <w:r>
        <w:rPr>
          <w:rFonts w:hint="eastAsia"/>
        </w:rPr>
        <w:t>3.秋江</w:t>
      </w:r>
    </w:p>
    <w:p w14:paraId="7099D2FE">
      <w:pPr>
        <w:rPr>
          <w:rFonts w:ascii="Times New Roman" w:hAnsi="Times New Roman" w:eastAsia="宋体"/>
          <w:b/>
          <w:bCs/>
        </w:rPr>
      </w:pPr>
      <w:r>
        <w:rPr>
          <w:rFonts w:hint="eastAsia" w:ascii="Times New Roman" w:hAnsi="Times New Roman" w:eastAsia="宋体"/>
        </w:rPr>
        <w:t>英文术语：</w:t>
      </w:r>
      <w:r>
        <w:rPr>
          <w:rFonts w:ascii="Times New Roman" w:hAnsi="Times New Roman" w:eastAsia="宋体"/>
          <w:b/>
          <w:bCs/>
        </w:rPr>
        <w:t>Qiujiang River</w:t>
      </w:r>
    </w:p>
    <w:p w14:paraId="4E60FF5B">
      <w:pPr>
        <w:rPr>
          <w:rFonts w:ascii="Times New Roman" w:hAnsi="Times New Roman" w:eastAsia="宋体"/>
        </w:rPr>
      </w:pPr>
      <w:r>
        <w:rPr>
          <w:rFonts w:hint="eastAsia"/>
        </w:rPr>
        <w:drawing>
          <wp:inline distT="0" distB="0" distL="0" distR="0">
            <wp:extent cx="5274310" cy="3824605"/>
            <wp:effectExtent l="0" t="0" r="2540" b="4445"/>
            <wp:docPr id="2077167012" name="图片 3" descr="秋江图册_360百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67012" name="图片 3" descr="秋江图册_360百科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C29B">
      <w:pPr>
        <w:pStyle w:val="7"/>
      </w:pPr>
      <w:r>
        <w:rPr>
          <w:rFonts w:hint="eastAsia"/>
        </w:rPr>
        <w:t>4.迎贤店</w:t>
      </w:r>
    </w:p>
    <w:p w14:paraId="054A5B28">
      <w:pPr>
        <w:rPr>
          <w:rFonts w:hint="eastAsia" w:ascii="Times New Roman" w:hAnsi="Times New Roman" w:eastAsia="宋体"/>
          <w:b/>
          <w:bCs/>
        </w:rPr>
      </w:pPr>
      <w:r>
        <w:rPr>
          <w:rFonts w:hint="eastAsia" w:ascii="Times New Roman" w:hAnsi="Times New Roman" w:eastAsia="宋体"/>
        </w:rPr>
        <w:t>英文术语：</w:t>
      </w:r>
      <w:r>
        <w:rPr>
          <w:rFonts w:ascii="Times New Roman" w:hAnsi="Times New Roman" w:eastAsia="宋体"/>
          <w:b/>
          <w:bCs/>
        </w:rPr>
        <w:t>Yingxian Inn</w:t>
      </w:r>
    </w:p>
    <w:p w14:paraId="26915D03">
      <w:pPr>
        <w:rPr>
          <w:rFonts w:hint="eastAsia" w:ascii="宋体" w:hAnsi="宋体" w:eastAsia="宋体"/>
        </w:rPr>
      </w:pPr>
      <w:r>
        <w:rPr>
          <w:rFonts w:hint="eastAsia"/>
        </w:rPr>
        <w:drawing>
          <wp:inline distT="0" distB="0" distL="0" distR="0">
            <wp:extent cx="4514850" cy="3008630"/>
            <wp:effectExtent l="0" t="0" r="0" b="1270"/>
            <wp:docPr id="1975954910" name="图片 4" descr="川剧折子戏：《迎贤店》-中关村在线摄影论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54910" name="图片 4" descr="川剧折子戏：《迎贤店》-中关村在线摄影论坛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4FF2">
      <w:pPr>
        <w:pStyle w:val="7"/>
      </w:pPr>
      <w:r>
        <w:rPr>
          <w:rFonts w:hint="eastAsia"/>
        </w:rPr>
        <w:t>5.托国入吴</w:t>
      </w:r>
    </w:p>
    <w:p w14:paraId="55A5B39B">
      <w:pPr>
        <w:rPr>
          <w:rFonts w:ascii="Times New Roman" w:hAnsi="Times New Roman" w:eastAsia="宋体"/>
          <w:b/>
          <w:bCs/>
        </w:rPr>
      </w:pPr>
      <w:r>
        <w:rPr>
          <w:rFonts w:hint="eastAsia" w:ascii="Times New Roman" w:hAnsi="Times New Roman" w:eastAsia="宋体"/>
        </w:rPr>
        <w:t>英文术语：</w:t>
      </w:r>
      <w:r>
        <w:rPr>
          <w:rFonts w:ascii="Times New Roman" w:hAnsi="Times New Roman" w:eastAsia="宋体"/>
          <w:b/>
          <w:bCs/>
        </w:rPr>
        <w:t>Entrusting State Affairs Before Going to the State of Wu</w:t>
      </w:r>
    </w:p>
    <w:p w14:paraId="7D7CBFD8">
      <w:pPr>
        <w:rPr>
          <w:rFonts w:hint="eastAsia" w:ascii="宋体" w:hAnsi="宋体" w:eastAsia="宋体"/>
        </w:rPr>
      </w:pPr>
      <w:r>
        <w:rPr>
          <w:rFonts w:hint="eastAsia"/>
        </w:rPr>
        <w:drawing>
          <wp:inline distT="0" distB="0" distL="0" distR="0">
            <wp:extent cx="3879850" cy="2658110"/>
            <wp:effectExtent l="0" t="0" r="6350" b="8890"/>
            <wp:docPr id="227385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8531" name="图片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2108" cy="265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A338">
      <w:pPr>
        <w:pStyle w:val="7"/>
      </w:pPr>
      <w:r>
        <w:rPr>
          <w:rFonts w:hint="eastAsia"/>
        </w:rPr>
        <w:t>6.刘氏四娘</w:t>
      </w:r>
    </w:p>
    <w:p w14:paraId="2FA06CF1">
      <w:pPr>
        <w:rPr>
          <w:rFonts w:ascii="Times New Roman" w:hAnsi="Times New Roman" w:eastAsia="宋体"/>
          <w:b/>
          <w:bCs/>
        </w:rPr>
      </w:pPr>
      <w:r>
        <w:rPr>
          <w:rFonts w:hint="eastAsia" w:ascii="Times New Roman" w:hAnsi="Times New Roman" w:eastAsia="宋体"/>
        </w:rPr>
        <w:t>英文术语：</w:t>
      </w:r>
      <w:r>
        <w:rPr>
          <w:rFonts w:ascii="Times New Roman" w:hAnsi="Times New Roman" w:eastAsia="宋体"/>
          <w:b/>
          <w:bCs/>
        </w:rPr>
        <w:t>Liu Siniang</w:t>
      </w:r>
    </w:p>
    <w:p w14:paraId="7E1F6548">
      <w:pPr>
        <w:rPr>
          <w:rFonts w:hint="eastAsia" w:ascii="宋体" w:hAnsi="宋体" w:eastAsia="宋体"/>
        </w:rPr>
      </w:pPr>
      <w:r>
        <w:rPr>
          <w:rFonts w:hint="eastAsia"/>
        </w:rPr>
        <w:drawing>
          <wp:inline distT="0" distB="0" distL="0" distR="0">
            <wp:extent cx="5274310" cy="2842260"/>
            <wp:effectExtent l="0" t="0" r="2540" b="0"/>
            <wp:docPr id="6691529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52978" name="图片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4F766">
      <w:pPr>
        <w:widowControl/>
        <w:jc w:val="left"/>
        <w:rPr>
          <w:rFonts w:ascii="宋体" w:hAnsi="宋体" w:eastAsia="宋体"/>
        </w:rPr>
      </w:pPr>
    </w:p>
    <w:p w14:paraId="1B93E24D">
      <w:pPr>
        <w:widowControl/>
        <w:jc w:val="left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br w:type="page"/>
      </w:r>
    </w:p>
    <w:p w14:paraId="29D3C458">
      <w:pPr>
        <w:pStyle w:val="4"/>
        <w:rPr>
          <w:rFonts w:hint="eastAsia"/>
        </w:rPr>
      </w:pPr>
      <w:r>
        <w:rPr>
          <w:rFonts w:hint="eastAsia"/>
        </w:rPr>
        <w:t>页面点击相应链接部分：</w:t>
      </w:r>
    </w:p>
    <w:p w14:paraId="39B48F58">
      <w:pPr>
        <w:rPr>
          <w:rFonts w:ascii="宋体" w:hAnsi="宋体" w:eastAsia="宋体"/>
        </w:rPr>
      </w:pPr>
      <w:bookmarkStart w:id="0" w:name="_MON_1784400923"/>
      <w:bookmarkEnd w:id="0"/>
      <w:r>
        <w:rPr>
          <w:rFonts w:hint="eastAsia" w:ascii="宋体" w:hAnsi="宋体" w:eastAsia="宋体"/>
        </w:rPr>
        <w:object>
          <v:shape id="_x0000_i1025" o:spt="75" type="#_x0000_t75" style="height:51.35pt;width:74.8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16">
            <o:LockedField>false</o:LockedField>
          </o:OLEObject>
        </w:object>
      </w:r>
    </w:p>
    <w:p w14:paraId="78D6B342"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1-48：角色行当</w:t>
      </w:r>
    </w:p>
    <w:p w14:paraId="1EDBEB7D"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49-78：川剧剧目</w:t>
      </w:r>
    </w:p>
    <w:p w14:paraId="7A46743D"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79-82：技巧术语（待补充）</w:t>
      </w:r>
    </w:p>
    <w:p w14:paraId="122F7ADC">
      <w:pPr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82-84：其他（待补充）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gzNDI3YTI2NWY0M2ZmOTMxODRjYzg2YjhiNDBlY2MifQ=="/>
  </w:docVars>
  <w:rsids>
    <w:rsidRoot w:val="00C62C55"/>
    <w:rsid w:val="001F1B93"/>
    <w:rsid w:val="00211A10"/>
    <w:rsid w:val="00395333"/>
    <w:rsid w:val="00417719"/>
    <w:rsid w:val="00420504"/>
    <w:rsid w:val="00545AE8"/>
    <w:rsid w:val="0059371F"/>
    <w:rsid w:val="006138A2"/>
    <w:rsid w:val="00647211"/>
    <w:rsid w:val="006A4063"/>
    <w:rsid w:val="006C3EFF"/>
    <w:rsid w:val="006C7C7B"/>
    <w:rsid w:val="00985DD7"/>
    <w:rsid w:val="009B2A39"/>
    <w:rsid w:val="00A3191D"/>
    <w:rsid w:val="00AC2740"/>
    <w:rsid w:val="00BB3414"/>
    <w:rsid w:val="00BC41B7"/>
    <w:rsid w:val="00C62C55"/>
    <w:rsid w:val="00C87A71"/>
    <w:rsid w:val="00CD3645"/>
    <w:rsid w:val="00D56515"/>
    <w:rsid w:val="00D571F0"/>
    <w:rsid w:val="00E146BC"/>
    <w:rsid w:val="00E25F94"/>
    <w:rsid w:val="00F93275"/>
    <w:rsid w:val="00F9739F"/>
    <w:rsid w:val="6D537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50" w:beforeLines="50" w:after="50" w:afterLines="50"/>
      <w:jc w:val="center"/>
      <w:outlineLvl w:val="1"/>
    </w:pPr>
    <w:rPr>
      <w:rFonts w:eastAsia="宋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360" w:lineRule="auto"/>
      <w:jc w:val="left"/>
      <w:outlineLvl w:val="2"/>
    </w:pPr>
    <w:rPr>
      <w:b/>
      <w:bCs/>
      <w:sz w:val="32"/>
      <w:szCs w:val="32"/>
    </w:rPr>
  </w:style>
  <w:style w:type="character" w:default="1" w:styleId="9">
    <w:name w:val="Default Paragraph Font"/>
    <w:unhideWhenUsed/>
    <w:qFormat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1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Title"/>
    <w:basedOn w:val="1"/>
    <w:next w:val="1"/>
    <w:link w:val="16"/>
    <w:qFormat/>
    <w:uiPriority w:val="10"/>
    <w:pPr>
      <w:spacing w:before="240" w:after="60"/>
      <w:jc w:val="left"/>
      <w:outlineLvl w:val="0"/>
    </w:pPr>
    <w:rPr>
      <w:rFonts w:asciiTheme="majorHAnsi" w:hAnsiTheme="majorHAnsi" w:eastAsiaTheme="majorEastAsia" w:cstheme="majorBidi"/>
      <w:b/>
      <w:bCs/>
      <w:szCs w:val="32"/>
    </w:rPr>
  </w:style>
  <w:style w:type="character" w:customStyle="1" w:styleId="10">
    <w:name w:val="标题 2 字符"/>
    <w:basedOn w:val="9"/>
    <w:link w:val="3"/>
    <w:uiPriority w:val="9"/>
    <w:rPr>
      <w:rFonts w:eastAsia="宋体" w:asciiTheme="majorHAnsi" w:hAnsiTheme="majorHAnsi" w:cstheme="majorBidi"/>
      <w:b/>
      <w:bCs/>
      <w:sz w:val="28"/>
      <w:szCs w:val="32"/>
    </w:rPr>
  </w:style>
  <w:style w:type="character" w:customStyle="1" w:styleId="11">
    <w:name w:val="页眉 字符"/>
    <w:basedOn w:val="9"/>
    <w:link w:val="6"/>
    <w:uiPriority w:val="99"/>
    <w:rPr>
      <w:sz w:val="18"/>
      <w:szCs w:val="18"/>
    </w:rPr>
  </w:style>
  <w:style w:type="character" w:customStyle="1" w:styleId="12">
    <w:name w:val="页脚 字符"/>
    <w:basedOn w:val="9"/>
    <w:link w:val="5"/>
    <w:uiPriority w:val="99"/>
    <w:rPr>
      <w:sz w:val="18"/>
      <w:szCs w:val="18"/>
    </w:rPr>
  </w:style>
  <w:style w:type="character" w:customStyle="1" w:styleId="13">
    <w:name w:val="标题 1 字符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4">
    <w:name w:val="标题 3 字符"/>
    <w:basedOn w:val="9"/>
    <w:link w:val="4"/>
    <w:uiPriority w:val="9"/>
    <w:rPr>
      <w:b/>
      <w:bCs/>
      <w:sz w:val="32"/>
      <w:szCs w:val="32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标题 字符"/>
    <w:basedOn w:val="9"/>
    <w:link w:val="7"/>
    <w:uiPriority w:val="10"/>
    <w:rPr>
      <w:rFonts w:asciiTheme="majorHAnsi" w:hAnsiTheme="majorHAnsi" w:eastAsiaTheme="majorEastAsia" w:cstheme="majorBidi"/>
      <w:b/>
      <w:bCs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3.emf"/><Relationship Id="rId16" Type="http://schemas.openxmlformats.org/officeDocument/2006/relationships/package" Target="embeddings/Document1.docx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522</Words>
  <Characters>741</Characters>
  <Lines>6</Lines>
  <Paragraphs>1</Paragraphs>
  <TotalTime>1310</TotalTime>
  <ScaleCrop>false</ScaleCrop>
  <LinksUpToDate>false</LinksUpToDate>
  <CharactersWithSpaces>766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2024-08-05T13:15:00Z</dcterms:created>
  <dc:creator>Exiel Ender</dc:creator>
  <cp:lastModifiedBy>WPS_1660835283</cp:lastModifiedBy>
  <dcterms:modified xsi:type="dcterms:W3CDTF">2024-08-25T13:49:57Z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7714D5CD694C413EA4914996978622E6_12</vt:lpwstr>
  </property>
</Properties>
</file>